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Муниципальное бюджетное общеобразовательное учреждение </w:t>
      </w: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«Основная общеобразовательная школа № 6» </w:t>
      </w: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05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</w:rPr>
        <w:t>«СЛУЖУ КУЗБАССУ – СЛУЖУ РОССИИ!»</w:t>
      </w: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5AD" w:rsidRPr="009B05AD" w:rsidRDefault="009B05AD" w:rsidP="009719E2">
      <w:pPr>
        <w:shd w:val="clear" w:color="auto" w:fill="FFFFFF"/>
        <w:spacing w:after="0" w:line="360" w:lineRule="auto"/>
        <w:ind w:left="2837" w:firstLine="7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Составители:</w:t>
      </w:r>
    </w:p>
    <w:p w:rsidR="009B05AD" w:rsidRPr="009B05AD" w:rsidRDefault="009B05AD" w:rsidP="009719E2">
      <w:pPr>
        <w:shd w:val="clear" w:color="auto" w:fill="FFFFFF"/>
        <w:spacing w:after="0" w:line="360" w:lineRule="auto"/>
        <w:ind w:left="2837" w:firstLine="7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B05AD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Высоколова</w:t>
      </w:r>
      <w:proofErr w:type="spellEnd"/>
      <w:r w:rsidRPr="009B0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Сергеевна, </w:t>
      </w:r>
    </w:p>
    <w:p w:rsidR="009B05AD" w:rsidRPr="009B05AD" w:rsidRDefault="009B05AD" w:rsidP="009719E2">
      <w:pPr>
        <w:shd w:val="clear" w:color="auto" w:fill="FFFFFF"/>
        <w:spacing w:after="0" w:line="360" w:lineRule="auto"/>
        <w:ind w:left="2837" w:firstLine="706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директора по ВР</w:t>
      </w: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г. Таштагол 2021</w:t>
      </w: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Проект </w:t>
      </w: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</w:rPr>
        <w:t>«Служу Кузбассу – служу России!»</w:t>
      </w: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</w:rPr>
        <w:t xml:space="preserve">Паспорт проекта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Наименование ОО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«Основная общеобразовательная школа № 6»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Юридический и фактический адрес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652993, Россия, Кемеровская область-Кузбасс, г. Таштагол, ул. Спортивная, 2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Нормативные документы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B05AD">
              <w:rPr>
                <w:sz w:val="28"/>
                <w:szCs w:val="28"/>
              </w:rPr>
              <w:t xml:space="preserve">- </w:t>
            </w:r>
            <w:hyperlink r:id="rId5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Конституция Российской Федерации</w:t>
              </w:r>
            </w:hyperlink>
            <w:r w:rsidRPr="009B05AD">
              <w:rPr>
                <w:sz w:val="28"/>
                <w:szCs w:val="28"/>
              </w:rPr>
              <w:t>;</w:t>
            </w:r>
          </w:p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 декабря 2012 года № 273-ФЗ «Об образовании в Российской Федерации»;</w:t>
            </w:r>
          </w:p>
          <w:p w:rsidR="009B05AD" w:rsidRPr="009B05AD" w:rsidRDefault="009B05AD" w:rsidP="009719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B05AD">
              <w:rPr>
                <w:sz w:val="28"/>
                <w:szCs w:val="28"/>
              </w:rPr>
              <w:t>- </w:t>
            </w:r>
            <w:hyperlink r:id="rId6" w:tgtFrame="_blank" w:tooltip="Об обороне 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Федеральный Закон Российской Федерации № 61-ФЗ от 31 мая 1996 г. «Об обороне»</w:t>
              </w:r>
            </w:hyperlink>
            <w:r w:rsidRPr="009B05AD">
              <w:rPr>
                <w:sz w:val="28"/>
                <w:szCs w:val="28"/>
              </w:rPr>
              <w:t>;</w:t>
            </w:r>
            <w:r w:rsidRPr="009B05AD">
              <w:rPr>
                <w:sz w:val="28"/>
                <w:szCs w:val="28"/>
              </w:rPr>
              <w:br/>
              <w:t>- </w:t>
            </w:r>
            <w:hyperlink r:id="rId7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Указ Президента Российской Федерации от 19 декабря 2012 г. N 1666 «О стратегии государственной национальной политики Российской Федерации на период до 2025 года»</w:t>
              </w:r>
            </w:hyperlink>
            <w:r w:rsidRPr="009B05AD">
              <w:rPr>
                <w:sz w:val="28"/>
                <w:szCs w:val="28"/>
              </w:rPr>
              <w:t>;</w:t>
            </w:r>
            <w:r w:rsidRPr="009B05AD">
              <w:rPr>
                <w:sz w:val="28"/>
                <w:szCs w:val="28"/>
              </w:rPr>
              <w:br/>
              <w:t xml:space="preserve">- </w:t>
            </w:r>
            <w:hyperlink r:id="rId8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Федеральный конституционный закон от 25.12.2000 N 3-ФКЗ (ред. от 21.12.2013) «О Государственном гимне Российской Федерации</w:t>
              </w:r>
            </w:hyperlink>
            <w:r w:rsidRPr="009B05AD">
              <w:rPr>
                <w:sz w:val="28"/>
                <w:szCs w:val="28"/>
              </w:rPr>
              <w:t>»;</w:t>
            </w:r>
          </w:p>
          <w:p w:rsidR="009B05AD" w:rsidRPr="009B05AD" w:rsidRDefault="009B05AD" w:rsidP="009719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B05AD">
              <w:rPr>
                <w:sz w:val="28"/>
                <w:szCs w:val="28"/>
              </w:rPr>
              <w:t>- </w:t>
            </w:r>
            <w:hyperlink r:id="rId9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Указ Президента Российской Федерации от 31 мая 2006 г. N 549 «Об установлении профессиональных праздников и памятных дней в Вооруженных Силах Российской Федерации»</w:t>
              </w:r>
            </w:hyperlink>
            <w:r w:rsidRPr="009B05AD">
              <w:rPr>
                <w:sz w:val="28"/>
                <w:szCs w:val="28"/>
              </w:rPr>
              <w:t>;</w:t>
            </w:r>
            <w:r w:rsidRPr="009B05AD">
              <w:rPr>
                <w:sz w:val="28"/>
                <w:szCs w:val="28"/>
              </w:rPr>
              <w:br/>
              <w:t xml:space="preserve">- </w:t>
            </w:r>
            <w:hyperlink r:id="rId10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Постановление Правительства Российской Федерации от 30 марта 2010 г. N 194 «Вопросы межведомственной комиссии по подготовке граждан российской федерации к военной службе и военно-патриотическому воспитанию»</w:t>
              </w:r>
            </w:hyperlink>
            <w:r w:rsidRPr="009B05AD">
              <w:rPr>
                <w:sz w:val="28"/>
                <w:szCs w:val="28"/>
              </w:rPr>
              <w:t>;</w:t>
            </w:r>
            <w:r w:rsidRPr="009B05AD">
              <w:rPr>
                <w:sz w:val="28"/>
                <w:szCs w:val="28"/>
              </w:rPr>
              <w:br/>
            </w:r>
            <w:r w:rsidRPr="009B05AD">
              <w:rPr>
                <w:sz w:val="28"/>
                <w:szCs w:val="28"/>
              </w:rPr>
              <w:lastRenderedPageBreak/>
              <w:t xml:space="preserve">- </w:t>
            </w:r>
            <w:hyperlink r:id="rId11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Распоряжение Правительства РФ от 03.02.2010 N 134-р «О Концепции федеральной системы подготовки граждан Российской Федерации к военной службе на период до 2024 года</w:t>
              </w:r>
            </w:hyperlink>
            <w:r w:rsidRPr="009B05AD">
              <w:rPr>
                <w:sz w:val="28"/>
                <w:szCs w:val="28"/>
              </w:rPr>
              <w:t>»;</w:t>
            </w:r>
            <w:r w:rsidRPr="009B05AD">
              <w:rPr>
                <w:sz w:val="28"/>
                <w:szCs w:val="28"/>
              </w:rPr>
              <w:br/>
            </w:r>
            <w:r w:rsidRPr="009B05AD">
              <w:rPr>
                <w:rStyle w:val="a7"/>
                <w:sz w:val="28"/>
                <w:szCs w:val="28"/>
              </w:rPr>
              <w:t>-</w:t>
            </w:r>
            <w:r w:rsidRPr="009B05AD">
              <w:rPr>
                <w:sz w:val="28"/>
                <w:szCs w:val="28"/>
              </w:rPr>
              <w:t> </w:t>
            </w:r>
            <w:hyperlink r:id="rId12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Указ Президента РФ от 29.10.2015 N 536 «О создании Общероссийской общественно-государственной детско-юношеской организации «Российское движение школьников</w:t>
              </w:r>
            </w:hyperlink>
            <w:r w:rsidRPr="009B05AD">
              <w:rPr>
                <w:sz w:val="28"/>
                <w:szCs w:val="28"/>
              </w:rPr>
              <w:t>»;</w:t>
            </w:r>
            <w:r w:rsidRPr="009B05AD">
              <w:rPr>
                <w:sz w:val="28"/>
                <w:szCs w:val="28"/>
              </w:rPr>
              <w:br/>
              <w:t xml:space="preserve">- </w:t>
            </w:r>
            <w:hyperlink r:id="rId13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Указ Президента РФ от 29.05.2017 N 240 Об объявлении в Российской Федерации Десятилетия детства</w:t>
              </w:r>
            </w:hyperlink>
            <w:r w:rsidRPr="009B05AD">
              <w:rPr>
                <w:sz w:val="28"/>
                <w:szCs w:val="28"/>
              </w:rPr>
              <w:br/>
              <w:t>18. </w:t>
            </w:r>
            <w:hyperlink r:id="rId14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Постановление Правительства Российской Федерации от  29 мая 2015 г. N 996 «Стратегия развития воспитания в Российской Федерации на период до 2025 года»</w:t>
              </w:r>
            </w:hyperlink>
            <w:r w:rsidRPr="009B05AD">
              <w:rPr>
                <w:sz w:val="28"/>
                <w:szCs w:val="28"/>
              </w:rPr>
              <w:t>;</w:t>
            </w:r>
          </w:p>
          <w:p w:rsidR="009B05AD" w:rsidRPr="009B05AD" w:rsidRDefault="009B05AD" w:rsidP="009719E2">
            <w:pPr>
              <w:pStyle w:val="a6"/>
              <w:shd w:val="clear" w:color="auto" w:fill="FFFFFF"/>
              <w:spacing w:before="0" w:beforeAutospacing="0" w:after="0" w:afterAutospacing="0" w:line="360" w:lineRule="auto"/>
              <w:rPr>
                <w:sz w:val="28"/>
                <w:szCs w:val="28"/>
              </w:rPr>
            </w:pPr>
            <w:r w:rsidRPr="009B05AD">
              <w:rPr>
                <w:sz w:val="28"/>
                <w:szCs w:val="28"/>
              </w:rPr>
              <w:t>- </w:t>
            </w:r>
            <w:hyperlink r:id="rId15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Постановление Правительства Российской Федерации от 24 июля 2000 г. N 551 «О военно-патриотических молодежных и детских объединениях»</w:t>
              </w:r>
            </w:hyperlink>
            <w:r w:rsidRPr="009B05AD">
              <w:rPr>
                <w:sz w:val="28"/>
                <w:szCs w:val="28"/>
              </w:rPr>
              <w:t>;</w:t>
            </w:r>
            <w:r w:rsidRPr="009B05AD">
              <w:rPr>
                <w:sz w:val="28"/>
                <w:szCs w:val="28"/>
              </w:rPr>
              <w:br/>
            </w:r>
            <w:r w:rsidRPr="009B05AD">
              <w:rPr>
                <w:rStyle w:val="a7"/>
                <w:sz w:val="28"/>
                <w:szCs w:val="28"/>
              </w:rPr>
              <w:t> -</w:t>
            </w:r>
            <w:r w:rsidRPr="009B05AD">
              <w:rPr>
                <w:sz w:val="28"/>
                <w:szCs w:val="28"/>
              </w:rPr>
              <w:t> </w:t>
            </w:r>
            <w:hyperlink r:id="rId16" w:tgtFrame="_blank" w:history="1">
              <w:r w:rsidRPr="009B05AD">
                <w:rPr>
                  <w:rStyle w:val="a5"/>
                  <w:color w:val="auto"/>
                  <w:sz w:val="28"/>
                  <w:szCs w:val="28"/>
                  <w:u w:val="none"/>
                  <w:bdr w:val="none" w:sz="0" w:space="0" w:color="auto" w:frame="1"/>
                </w:rPr>
                <w:t>Указ Президент Российской Федерации от 26 июля 2011 г. N 988 «О межведомственной комиссии по противодействию экстремизму в Российской Федерации»</w:t>
              </w:r>
            </w:hyperlink>
            <w:r w:rsidRPr="009B05AD">
              <w:rPr>
                <w:sz w:val="28"/>
                <w:szCs w:val="28"/>
              </w:rPr>
              <w:t>.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реализации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2021 – 2024 гг.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Руководитель проекта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Гросс С.Г., директор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Рабочая группа проекта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Баталова Ю.А., заместитель директора по УВР, </w:t>
            </w:r>
            <w:proofErr w:type="spellStart"/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Пепелова</w:t>
            </w:r>
            <w:proofErr w:type="spellEnd"/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 Н.И., заместитель директора по ВР, </w:t>
            </w:r>
            <w:proofErr w:type="spellStart"/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Высоколова</w:t>
            </w:r>
            <w:proofErr w:type="spellEnd"/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 Т.С., заместитель директора по ВР, Руднева Н.В., педагог-организатор, классные руководители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Цель проекта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Style6"/>
              <w:widowControl/>
              <w:tabs>
                <w:tab w:val="left" w:pos="0"/>
                <w:tab w:val="left" w:pos="149"/>
              </w:tabs>
              <w:spacing w:line="360" w:lineRule="auto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bCs/>
                <w:sz w:val="28"/>
                <w:szCs w:val="28"/>
              </w:rPr>
              <w:t>Создание</w:t>
            </w:r>
            <w:r w:rsidRPr="009B0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модели организации военно-патриотического воспитания, способствующей успешной социализации </w:t>
            </w:r>
            <w:r w:rsidRPr="009B05A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 xml:space="preserve">обучающихся, формированию у них лидерских качеств, умения работать в команде.          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проекта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a3"/>
              <w:numPr>
                <w:ilvl w:val="0"/>
                <w:numId w:val="2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Создать условия для повышения качества, совершенствования и развития системы патриотического воспитания обучающихся;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2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Оптимизировать процесс педагогического общения в триаде «классный руководитель-ученик-учитель по физической культуре»;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2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Усилить патриотическую направленность социально-гуманитарных дисциплин;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2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Утвердить в сознании подростков допризывного возраста патриотические ценности, взгляды и убеждения, уважение к культурному и историческому прошлому России, ее традициям;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2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научно-теоретических и методических основ патриотического воспитания подростков;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2"/>
              </w:numPr>
              <w:tabs>
                <w:tab w:val="left" w:pos="0"/>
              </w:tabs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Активизировать взаимодействие школы с общественными организациями (объединениями) в интересах патриотического воспитания обучающихся.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Методы реализации проекта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Диагностика;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Мониторинг;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Анализ;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1"/>
              </w:numPr>
              <w:tabs>
                <w:tab w:val="left" w:pos="0"/>
              </w:tabs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</w:tr>
      <w:tr w:rsidR="009B05AD" w:rsidRPr="009B05AD" w:rsidTr="0025106C">
        <w:tc>
          <w:tcPr>
            <w:tcW w:w="2376" w:type="dxa"/>
          </w:tcPr>
          <w:p w:rsidR="009B05AD" w:rsidRPr="009B05AD" w:rsidRDefault="009B05AD" w:rsidP="009719E2">
            <w:pPr>
              <w:pStyle w:val="21"/>
              <w:shd w:val="clear" w:color="auto" w:fill="auto"/>
              <w:tabs>
                <w:tab w:val="left" w:pos="0"/>
              </w:tabs>
              <w:spacing w:before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</w:t>
            </w:r>
          </w:p>
        </w:tc>
        <w:tc>
          <w:tcPr>
            <w:tcW w:w="7195" w:type="dxa"/>
          </w:tcPr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Совершенствование и развитие системы военно-патриотического воспитания подростков;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Обновление военно-патриотического воспитания подростков, повышение его качества. Воспитание гражданственности, нравственности на героическом прошлом и настоящем нашей Родины, формирование </w:t>
            </w:r>
            <w:r w:rsidRPr="009B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 ценностей;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Сформированность у обучающихся готовности к защите Родины, службе в ВС РФ;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Ежегодное участие школьников в соревнованиях различных уровней;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Рост количества участников и победителей конкурсов, слетов, спортивных соревнований;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Увеличение количества научно-исследовательских работ  обучающихся по проблемам патриотического воспитания, проведенных экскурсий, выставок;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Наличие органов общественных объединений;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Положительная динамика качества образовательных услуг у обучающихся;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Расширение возможности социализации учащихся, их успешного самоопределения;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3"/>
              </w:numPr>
              <w:suppressAutoHyphens w:val="0"/>
              <w:spacing w:line="360" w:lineRule="auto"/>
              <w:ind w:left="176" w:firstLine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профессиональной компетентности педагогических, управленческих  кадров в условиях инновационной среды.</w:t>
            </w:r>
          </w:p>
        </w:tc>
      </w:tr>
    </w:tbl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</w:rPr>
        <w:t>Концептуальное обоснование проекта</w:t>
      </w:r>
    </w:p>
    <w:p w:rsidR="009B05AD" w:rsidRPr="009B05AD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Экономические, политические и социальные изменения, произошедшие в России в последние годы на фоне идеологического вакуума, привели к распаду системы патриотического воспитания. Однако воспитание будущих защитников Отечества по-прежнему остается одним из приоритетных направлений политики государства. Проблема формирования военно-патриотического воспитания молодежи в силу ее потенциальной значимости в социуме является одной из актуальных в современном обществе.</w:t>
      </w:r>
    </w:p>
    <w:p w:rsidR="009B05AD" w:rsidRPr="009B05AD" w:rsidRDefault="009B05AD" w:rsidP="00971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eastAsia="+mn-ea" w:hAnsi="Times New Roman" w:cs="Times New Roman"/>
          <w:sz w:val="28"/>
          <w:szCs w:val="28"/>
        </w:rPr>
        <w:t xml:space="preserve">Отсутствие целенаправленных и систематических военно-физических занятий молодежи негативно отразилось на подготовке призывников в Вооруженных Силах Российской Федерации, вызвало нежелание юношей </w:t>
      </w:r>
      <w:r w:rsidRPr="009B05AD">
        <w:rPr>
          <w:rFonts w:ascii="Times New Roman" w:eastAsia="+mn-ea" w:hAnsi="Times New Roman" w:cs="Times New Roman"/>
          <w:sz w:val="28"/>
          <w:szCs w:val="28"/>
        </w:rPr>
        <w:lastRenderedPageBreak/>
        <w:t xml:space="preserve">служить в армии. </w:t>
      </w:r>
      <w:r w:rsidRPr="009B05AD">
        <w:rPr>
          <w:rFonts w:ascii="Times New Roman" w:hAnsi="Times New Roman" w:cs="Times New Roman"/>
          <w:sz w:val="28"/>
          <w:szCs w:val="28"/>
        </w:rPr>
        <w:t>Служба в Армии - дело серьезное, желание служить и успешная адаптация возможны только на основе сформированной социальной гибкости, хорошей информированности о службе в Вооруженных силах, адекватной самооценки и устойчивых жизненных ценностей. Поэтому формирование физической и психологической готовности к предстоящей воинской службе целесообразно проводить уже в старших классах. Система военно-патриотической работы в</w:t>
      </w:r>
      <w:r w:rsidRPr="009B05AD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9B05AD">
        <w:rPr>
          <w:rFonts w:ascii="Times New Roman" w:hAnsi="Times New Roman" w:cs="Times New Roman"/>
          <w:sz w:val="28"/>
          <w:szCs w:val="28"/>
        </w:rPr>
        <w:t>нашей школе  включает в себя систему, комплекс мероприятий по формированию патриотических чувств и сознания учащихся. Патриотическое воспитание должно быть плановым, системным, постоянным и одним из приоритетных направлений в области воспитательной деятельности.</w:t>
      </w:r>
    </w:p>
    <w:p w:rsidR="009B05AD" w:rsidRPr="009B05AD" w:rsidRDefault="009B05AD" w:rsidP="00971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 xml:space="preserve">Система патриотического воспитания не может оставаться в неизменном виде. Ее изменение и развитие обусловлено как достижениями первоочередных задач системы патриотического воспитания, так и изменениями, происходящими в экономической, политической, социальной и других сферах российского общества, а также новыми условиями современного мира, что обуславливает гибкость в управлении системой военно-патриотического воспитания в школе. </w:t>
      </w:r>
    </w:p>
    <w:p w:rsidR="009B05AD" w:rsidRPr="009B05AD" w:rsidRDefault="009B05AD" w:rsidP="00971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Исходя, из опыта воспитательной работы нашей школы по направлению патриотического воспитания школьников, мы объединили  всю систему методов, форм и приемов в Проект «Служу Кузбассу – служу России!».</w:t>
      </w:r>
    </w:p>
    <w:p w:rsidR="009B05AD" w:rsidRPr="009B05AD" w:rsidRDefault="009B05AD" w:rsidP="00971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В соответствии с этим мы выполняем заказ современного общества – воспитание здорового, физически крепкого подрастающего поколениям в духе патриотизма и подготовки его к защите Родины.</w:t>
      </w:r>
    </w:p>
    <w:p w:rsidR="009B05AD" w:rsidRPr="009B05AD" w:rsidRDefault="009B05AD" w:rsidP="00971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5AD" w:rsidRPr="009B05AD" w:rsidRDefault="009B05AD" w:rsidP="00971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5AD" w:rsidRPr="009B05AD" w:rsidRDefault="009B05AD" w:rsidP="009719E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B05AD" w:rsidRPr="009B05AD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B05AD" w:rsidRPr="009B05AD" w:rsidTr="0025106C">
        <w:tc>
          <w:tcPr>
            <w:tcW w:w="4672" w:type="dxa"/>
          </w:tcPr>
          <w:p w:rsidR="009B05AD" w:rsidRPr="009B05AD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</w:p>
        </w:tc>
        <w:tc>
          <w:tcPr>
            <w:tcW w:w="4673" w:type="dxa"/>
          </w:tcPr>
          <w:p w:rsidR="009B05AD" w:rsidRPr="009B05AD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</w:p>
        </w:tc>
      </w:tr>
      <w:tr w:rsidR="009B05AD" w:rsidRPr="009B05AD" w:rsidTr="0025106C">
        <w:tc>
          <w:tcPr>
            <w:tcW w:w="4672" w:type="dxa"/>
          </w:tcPr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t>Морально-психологическая подготовка</w:t>
            </w:r>
          </w:p>
        </w:tc>
        <w:tc>
          <w:tcPr>
            <w:tcW w:w="4673" w:type="dxa"/>
          </w:tcPr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35A31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ормирование социальной гибкости, адекватной самооценки и устойчивых жизненных ценностей; расширение кругозора учащихся, их ориентации в политических событиях, информированности о жизнедеятельности города еженедельно; закрепление чувства, понятия и установки, которые отражают компоненты готовности к защите Родины.</w:t>
            </w:r>
          </w:p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Ожидаемый результат: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4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усвоение обучающимися таких базовых понятий и категорий, как «патриотизм», «Родина», «Отечество», «дружба» «мужество», «героизм», «отвага», «смелость»;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4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высокая мотивация обучающихся к службе в ВС РФ, поступление в учебные заведения </w:t>
            </w:r>
            <w:proofErr w:type="gramStart"/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МЧС,МВД</w:t>
            </w:r>
            <w:proofErr w:type="gramEnd"/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 РФ;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4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сфо</w:t>
            </w:r>
            <w:r w:rsidR="00235A3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мированность патриотической направленности личности;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4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умение управлять своим поведением в повседневной жизни, </w:t>
            </w:r>
            <w:r w:rsidRPr="009B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нестандартных ситуациях, внутренняя собранность, выдержка, самообладание, самоконтроль, эмоционально-волевая устойчивость.</w:t>
            </w:r>
          </w:p>
        </w:tc>
      </w:tr>
      <w:tr w:rsidR="009B05AD" w:rsidRPr="009B05AD" w:rsidTr="0025106C">
        <w:tc>
          <w:tcPr>
            <w:tcW w:w="4672" w:type="dxa"/>
          </w:tcPr>
          <w:p w:rsidR="009B05AD" w:rsidRPr="009B05AD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 </w:t>
            </w: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t>Военно-техническая подготовка</w:t>
            </w:r>
          </w:p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Изучение основ современной техники; формирование умений и навыков по начальной военной подготовке, гражданской обороне; способствование повышению качества элементов военно-патриотического воспитания.</w:t>
            </w:r>
          </w:p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Ожидаемый результат: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5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стремление к познавательному развитию: настойчивость, инициатива при усвоении знаний;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5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готовность к действиям во имя защиты Родины и убежденность в необходимости ее защиты;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5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осознание жизненных целей, перспектив;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5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развитые навыки решения возникающих проблем;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5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активность;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5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дисциплинированность.</w:t>
            </w:r>
          </w:p>
        </w:tc>
      </w:tr>
      <w:tr w:rsidR="009B05AD" w:rsidRPr="009B05AD" w:rsidTr="0025106C">
        <w:tc>
          <w:tcPr>
            <w:tcW w:w="4672" w:type="dxa"/>
          </w:tcPr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 xml:space="preserve">3.  </w:t>
            </w: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t>Военно-физическая подготовка</w:t>
            </w:r>
          </w:p>
        </w:tc>
        <w:tc>
          <w:tcPr>
            <w:tcW w:w="4673" w:type="dxa"/>
          </w:tcPr>
          <w:p w:rsidR="009B05AD" w:rsidRPr="009B05AD" w:rsidRDefault="009B05AD" w:rsidP="009719E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Формирование у обучающихся выносливости, силы, ловкости, готовности в любое время выполнить поставленную задачу.</w:t>
            </w:r>
          </w:p>
          <w:p w:rsidR="009B05AD" w:rsidRPr="009B05AD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     Ожидаемый результат: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6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высокая сформированность морально-волевых качеств;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6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развитость физических качеств: быстроты, ловкости, силы, выносливости;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6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устойчивый интерес к занятия физической культуры и спортом;</w:t>
            </w:r>
          </w:p>
          <w:p w:rsidR="009B05AD" w:rsidRPr="009B05AD" w:rsidRDefault="009B05AD" w:rsidP="009719E2">
            <w:pPr>
              <w:pStyle w:val="a3"/>
              <w:numPr>
                <w:ilvl w:val="0"/>
                <w:numId w:val="6"/>
              </w:numPr>
              <w:suppressAutoHyphens w:val="0"/>
              <w:spacing w:line="360" w:lineRule="auto"/>
              <w:ind w:left="148" w:firstLine="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05AD">
              <w:rPr>
                <w:rFonts w:ascii="Times New Roman" w:hAnsi="Times New Roman" w:cs="Times New Roman"/>
                <w:sz w:val="28"/>
                <w:szCs w:val="28"/>
              </w:rPr>
              <w:t>ярко выраженный мотив достижения цели.</w:t>
            </w:r>
          </w:p>
        </w:tc>
      </w:tr>
    </w:tbl>
    <w:p w:rsidR="009B05AD" w:rsidRPr="009B05AD" w:rsidRDefault="009B05AD" w:rsidP="009719E2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05AD" w:rsidRPr="009B05AD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</w:rPr>
        <w:t>Основные этапы реализации проекта</w:t>
      </w:r>
    </w:p>
    <w:p w:rsidR="009B05AD" w:rsidRPr="009B05AD" w:rsidRDefault="009B05AD" w:rsidP="009719E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9B05AD">
        <w:rPr>
          <w:rFonts w:ascii="Times New Roman" w:hAnsi="Times New Roman" w:cs="Times New Roman"/>
          <w:b/>
          <w:sz w:val="28"/>
          <w:szCs w:val="28"/>
        </w:rPr>
        <w:t xml:space="preserve"> этап. Сентябрь 2021г. – август 2022г. </w:t>
      </w:r>
      <w:r w:rsidRPr="009B05AD">
        <w:rPr>
          <w:rFonts w:ascii="Times New Roman" w:hAnsi="Times New Roman" w:cs="Times New Roman"/>
          <w:sz w:val="28"/>
          <w:szCs w:val="28"/>
        </w:rPr>
        <w:t>– подготовительный:</w:t>
      </w:r>
    </w:p>
    <w:p w:rsidR="009B05AD" w:rsidRPr="009B05AD" w:rsidRDefault="009B05AD" w:rsidP="009719E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создание инициативной группы для разработки Проекта;</w:t>
      </w:r>
    </w:p>
    <w:p w:rsidR="009B05AD" w:rsidRPr="009B05AD" w:rsidRDefault="009B05AD" w:rsidP="009719E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изучение научно-методической литературы, опыта различных ОУ в этом направлении;</w:t>
      </w:r>
    </w:p>
    <w:p w:rsidR="009B05AD" w:rsidRPr="009B05AD" w:rsidRDefault="009B05AD" w:rsidP="009719E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анализ воспитательного процесса в школе;</w:t>
      </w:r>
    </w:p>
    <w:p w:rsidR="009B05AD" w:rsidRPr="009B05AD" w:rsidRDefault="009B05AD" w:rsidP="009719E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выявление противоречий;</w:t>
      </w:r>
    </w:p>
    <w:p w:rsidR="009B05AD" w:rsidRPr="009B05AD" w:rsidRDefault="009B05AD" w:rsidP="009719E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разработка Проекта;</w:t>
      </w:r>
    </w:p>
    <w:p w:rsidR="009B05AD" w:rsidRPr="009B05AD" w:rsidRDefault="009B05AD" w:rsidP="009719E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подготовка педагогического коллектива, обучающихся;</w:t>
      </w:r>
    </w:p>
    <w:p w:rsidR="009B05AD" w:rsidRPr="009B05AD" w:rsidRDefault="009B05AD" w:rsidP="009719E2">
      <w:pPr>
        <w:pStyle w:val="a3"/>
        <w:numPr>
          <w:ilvl w:val="0"/>
          <w:numId w:val="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установление договорных отношений с социальным партнером.</w:t>
      </w:r>
    </w:p>
    <w:p w:rsidR="009B05AD" w:rsidRPr="009B05AD" w:rsidRDefault="009B05AD" w:rsidP="009719E2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9B05AD">
        <w:rPr>
          <w:rFonts w:ascii="Times New Roman" w:hAnsi="Times New Roman" w:cs="Times New Roman"/>
          <w:b/>
          <w:sz w:val="28"/>
          <w:szCs w:val="28"/>
        </w:rPr>
        <w:t xml:space="preserve"> этап. Сентябрь 2022г. – Август 2023г. </w:t>
      </w:r>
      <w:r w:rsidRPr="009B05AD">
        <w:rPr>
          <w:rFonts w:ascii="Times New Roman" w:hAnsi="Times New Roman" w:cs="Times New Roman"/>
          <w:sz w:val="28"/>
          <w:szCs w:val="28"/>
        </w:rPr>
        <w:t>- практический:</w:t>
      </w:r>
    </w:p>
    <w:p w:rsidR="009B05AD" w:rsidRPr="009B05AD" w:rsidRDefault="009B05AD" w:rsidP="009719E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повышение качества патриотического воспитания в школе;</w:t>
      </w:r>
    </w:p>
    <w:p w:rsidR="009B05AD" w:rsidRPr="009B05AD" w:rsidRDefault="009B05AD" w:rsidP="009719E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внедрение оптимальных организационно-содержательных форм управления системой патриотического воспитания в школе (развитие научно - теоретических и методических  основ, взаимодействие школы с общественными организациями (объединениями));</w:t>
      </w:r>
    </w:p>
    <w:p w:rsidR="009B05AD" w:rsidRPr="009B05AD" w:rsidRDefault="009B05AD" w:rsidP="009719E2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организация мониторинга результативности и качества воспитательного процесса.</w:t>
      </w:r>
    </w:p>
    <w:p w:rsidR="009B05AD" w:rsidRPr="009B05AD" w:rsidRDefault="009B05AD" w:rsidP="009719E2">
      <w:pPr>
        <w:pStyle w:val="a3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 w:rsidRPr="009B05AD">
        <w:rPr>
          <w:rFonts w:ascii="Times New Roman" w:hAnsi="Times New Roman" w:cs="Times New Roman"/>
          <w:b/>
          <w:sz w:val="28"/>
          <w:szCs w:val="28"/>
        </w:rPr>
        <w:t xml:space="preserve"> этап. Сентябрь 2023г. – август 2024г. </w:t>
      </w:r>
      <w:r w:rsidRPr="009B05AD">
        <w:rPr>
          <w:rFonts w:ascii="Times New Roman" w:hAnsi="Times New Roman" w:cs="Times New Roman"/>
          <w:sz w:val="28"/>
          <w:szCs w:val="28"/>
        </w:rPr>
        <w:t>– обобщающий:</w:t>
      </w:r>
    </w:p>
    <w:p w:rsidR="009B05AD" w:rsidRPr="009B05AD" w:rsidRDefault="009B05AD" w:rsidP="009719E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обработка данных, описание результатов деятельности;</w:t>
      </w:r>
    </w:p>
    <w:p w:rsidR="009B05AD" w:rsidRPr="009B05AD" w:rsidRDefault="009B05AD" w:rsidP="009719E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соотнесение результатов с целями;</w:t>
      </w:r>
    </w:p>
    <w:p w:rsidR="009B05AD" w:rsidRPr="009B05AD" w:rsidRDefault="009B05AD" w:rsidP="009719E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выявление степени удовлетворенности педагогов, обучающихся содержанием, организацией и результатами системы военно-патриотического воспитания подростков;</w:t>
      </w:r>
    </w:p>
    <w:p w:rsidR="009B05AD" w:rsidRPr="009B05AD" w:rsidRDefault="009B05AD" w:rsidP="009719E2">
      <w:pPr>
        <w:pStyle w:val="a3"/>
        <w:numPr>
          <w:ilvl w:val="0"/>
          <w:numId w:val="9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B05AD">
        <w:rPr>
          <w:rFonts w:ascii="Times New Roman" w:hAnsi="Times New Roman" w:cs="Times New Roman"/>
          <w:sz w:val="28"/>
          <w:szCs w:val="28"/>
        </w:rPr>
        <w:t>подготовка аналитического отчета по результатам, материалов для публикаций, методических рекомендаций.</w:t>
      </w:r>
    </w:p>
    <w:p w:rsidR="00643072" w:rsidRDefault="00643072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</w:pPr>
    </w:p>
    <w:p w:rsidR="009B05AD" w:rsidRDefault="009B05AD" w:rsidP="009719E2">
      <w:pPr>
        <w:spacing w:after="0" w:line="360" w:lineRule="auto"/>
        <w:sectPr w:rsidR="009B05AD" w:rsidSect="0064307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B05AD" w:rsidRPr="00EB0F9A" w:rsidRDefault="009B05AD" w:rsidP="009719E2">
      <w:pPr>
        <w:pStyle w:val="21"/>
        <w:shd w:val="clear" w:color="auto" w:fill="auto"/>
        <w:tabs>
          <w:tab w:val="left" w:pos="0"/>
        </w:tabs>
        <w:spacing w:before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9A">
        <w:rPr>
          <w:rFonts w:ascii="Times New Roman" w:hAnsi="Times New Roman" w:cs="Times New Roman"/>
          <w:b/>
          <w:sz w:val="28"/>
          <w:szCs w:val="28"/>
        </w:rPr>
        <w:lastRenderedPageBreak/>
        <w:t>Дорожная карта проекта</w:t>
      </w:r>
    </w:p>
    <w:p w:rsidR="009B05AD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9A">
        <w:rPr>
          <w:rFonts w:ascii="Times New Roman" w:hAnsi="Times New Roman" w:cs="Times New Roman"/>
          <w:b/>
          <w:sz w:val="28"/>
          <w:szCs w:val="28"/>
        </w:rPr>
        <w:t>«Служу Кузбассу – служу России!»</w:t>
      </w:r>
    </w:p>
    <w:p w:rsidR="009B05AD" w:rsidRPr="009B05AD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9A">
        <w:rPr>
          <w:rFonts w:ascii="Times New Roman" w:hAnsi="Times New Roman" w:cs="Times New Roman"/>
          <w:b/>
          <w:sz w:val="28"/>
          <w:szCs w:val="28"/>
          <w:u w:val="single"/>
        </w:rPr>
        <w:t>1-й этап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9322"/>
        <w:gridCol w:w="2552"/>
        <w:gridCol w:w="2976"/>
      </w:tblGrid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Изучение и обсуждение в педагогическом коллективе создание новой модели организации воспитательной работы патриотической направленности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Анализ воспитательных возможностей ОУ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Зам.директора по УВР, </w:t>
            </w:r>
            <w:proofErr w:type="gram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зам.директора</w:t>
            </w:r>
            <w:proofErr w:type="gram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 по ВР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систему ученического самоуправления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Изучение,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освоение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использование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 новых технологий воспитания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Ознакомление обучающихся, родителей с планом реализации Проекта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Январь, март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Директор, заместители директора,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Диагностика условий успешной мотивации педагогических кадров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конкурсах различных уровней отрядов: «ЮИД», отряда </w:t>
            </w:r>
            <w:proofErr w:type="spell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, походов выходного дня, экскурсий.</w:t>
            </w:r>
          </w:p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мероприятий по </w:t>
            </w:r>
            <w:proofErr w:type="spell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Таштагольскому</w:t>
            </w:r>
            <w:proofErr w:type="spell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району и Кемеровской области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ВР, педагог-организатор, классные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городских мероприятиях, посвященных: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Дням воинской славы России;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вывода советских войск из Афганистана;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МВД;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Победы;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Памяти, погибшим в локальных войнах.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педагог-организатор, педагог-библиотекарь, учитель по физической культуре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1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 городских соревнованиях «Безопасное колесо», «Президентские состязания», «ГТО»;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1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месячнике оборонно-массовой работы, посвященном Дню Защитника Отечества;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1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муниципальной спартакиаде,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1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соревновании по военно-прикладным видам спорта «Зарница», «Найти шпиона»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учитель по физической культуре,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Подготовка и проведение декады обществоведческого цикла (тематические вечера, беседы, политинфо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рмации, библиотечные часы и т. д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учителя-предметники,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Организация и подготовка к проведению: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2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школьных соревнований по военно-прикладным видам спорта;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2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военно-полевых однодневных походов;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2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волонтерская помощь труженикам тыла и детям войны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педагог-организатор </w:t>
            </w:r>
            <w:r w:rsidR="00235A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bookmarkStart w:id="0" w:name="_GoBack"/>
            <w:bookmarkEnd w:id="0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БЖ, учитель по физической культуре,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классных часов на патриотические темы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тружениками тыла, детьми войны, ветеранами локальных войн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="009B05AD">
              <w:rPr>
                <w:rFonts w:ascii="Times New Roman" w:hAnsi="Times New Roman" w:cs="Times New Roman"/>
                <w:sz w:val="28"/>
                <w:szCs w:val="28"/>
              </w:rPr>
              <w:t>(май обязательно</w:t>
            </w:r>
            <w:r w:rsidR="009B05AD" w:rsidRPr="00EB0F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экскурсий по памятным местам города, района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поисковой работе по сбору информации о жителях </w:t>
            </w:r>
            <w:proofErr w:type="spell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 района, погибших и воевавших при защите Отечества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9B05AD" w:rsidRPr="00EB0F9A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F9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–й этап</w:t>
      </w:r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9322"/>
        <w:gridCol w:w="2552"/>
        <w:gridCol w:w="2976"/>
      </w:tblGrid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Формирование новых предложений в план воспитательной работы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Август-сентябрь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и учащихся о содержании плана воспитательной работы и расписания дополнительного образования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Зам.директора по ВР,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педагогических советов на тему: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3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«Интерактивные методы воспитания патриотического сознания у обучающихся»;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3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«Патриотическое воспитание обучающихся в условиях социальных перемен»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Февраль, март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УВР, педагог-психолог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Системный мониторинг уровня воспитанности обучающихся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педагог-психолог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Обновление форм, методов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(участие в конкурсах профессионального мастерства «Самый классный </w:t>
            </w:r>
            <w:proofErr w:type="spell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», «Самый лучший класс» и т.д.)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 конкурсах различных уровней отрядов: «ЮИД», отряда </w:t>
            </w:r>
            <w:proofErr w:type="spell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, походов выходного дня, экскурсий.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мероприятий по </w:t>
            </w:r>
            <w:proofErr w:type="spell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Таштагольскому</w:t>
            </w:r>
            <w:proofErr w:type="spell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 району и  Кемеровской области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ВР, педагог-организатор,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городских мероприятиях, посвященных: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Дням воинской славы России;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вывода советских войск из Афганистана;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Защитника Отечества;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МВД;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0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Победы;</w:t>
            </w:r>
          </w:p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Дню Памяти, погибшим в локальных войнах.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педагог-организатор, педагог-библиотекарь, учитель физической культуры,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Участие: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1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 городских соревнованиях «Безопасное колесо», «Президентские состязания», «ГТО»;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1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месячнике оборонно-массовой работы, посвященном Дню Защитника Отечества;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1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муниципальной спартакиаде,</w:t>
            </w:r>
          </w:p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соревновании по военно-прикладным видам спорта «Зарница», «Найти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шпиона»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gram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ВР ,педагог</w:t>
            </w:r>
            <w:proofErr w:type="gram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-организатор по БЖ, учитель по физической культуре,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Проведение декады обществоведческого цикла (тематические вечера, беседы, политинфор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мации, библиотечные часы и т.д.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учителя-предметники,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на патриотические темы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с тружениками тыла, детьми войны, ветеранами локальных войн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  <w:r w:rsidR="009B05AD">
              <w:rPr>
                <w:rFonts w:ascii="Times New Roman" w:hAnsi="Times New Roman" w:cs="Times New Roman"/>
                <w:sz w:val="28"/>
                <w:szCs w:val="28"/>
              </w:rPr>
              <w:t>(май обязательно</w:t>
            </w:r>
            <w:r w:rsidR="009B05AD" w:rsidRPr="00EB0F9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проведение: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2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школьных соревнований по военно-прикладным видам спорта;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2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военно-полевых однодневных походов;</w:t>
            </w:r>
          </w:p>
          <w:p w:rsidR="009B05AD" w:rsidRPr="00EB0F9A" w:rsidRDefault="009B05AD" w:rsidP="009719E2">
            <w:pPr>
              <w:pStyle w:val="a3"/>
              <w:numPr>
                <w:ilvl w:val="0"/>
                <w:numId w:val="12"/>
              </w:numPr>
              <w:suppressAutoHyphens w:val="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волонтерская помощь труженикам тыла и детям войны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 по БЖ, учитель по физической культуре, классные руководители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Подготовка и проведение конкурса патриотической песни «Голос весны»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экскурсий  в краеведческий музей, музей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ГУЛАГ, в службу МЧС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руководители, педагог-организатор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поисковой работе по сбору информации о жителях </w:t>
            </w:r>
            <w:proofErr w:type="spellStart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Таштагольского</w:t>
            </w:r>
            <w:proofErr w:type="spellEnd"/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 района, учувствовавших в боевых действиях. Встречи с участниками боевых действий в современной России.</w:t>
            </w:r>
          </w:p>
        </w:tc>
        <w:tc>
          <w:tcPr>
            <w:tcW w:w="2552" w:type="dxa"/>
          </w:tcPr>
          <w:p w:rsidR="009B05AD" w:rsidRPr="00EB0F9A" w:rsidRDefault="009719E2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педагог-организатор, классные руководители</w:t>
            </w:r>
          </w:p>
        </w:tc>
      </w:tr>
    </w:tbl>
    <w:p w:rsidR="009B05AD" w:rsidRPr="00EB0F9A" w:rsidRDefault="009B05AD" w:rsidP="009719E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F9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05AD" w:rsidRPr="00EB0F9A" w:rsidRDefault="009B05AD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0F9A">
        <w:rPr>
          <w:rFonts w:ascii="Times New Roman" w:hAnsi="Times New Roman" w:cs="Times New Roman"/>
          <w:b/>
          <w:sz w:val="28"/>
          <w:szCs w:val="28"/>
          <w:u w:val="single"/>
        </w:rPr>
        <w:t xml:space="preserve">З - й этап- </w:t>
      </w:r>
      <w:proofErr w:type="spellStart"/>
      <w:r w:rsidRPr="00EB0F9A">
        <w:rPr>
          <w:rFonts w:ascii="Times New Roman" w:hAnsi="Times New Roman" w:cs="Times New Roman"/>
          <w:b/>
          <w:sz w:val="28"/>
          <w:szCs w:val="28"/>
          <w:u w:val="single"/>
        </w:rPr>
        <w:t>обобщаюший</w:t>
      </w:r>
      <w:proofErr w:type="spellEnd"/>
    </w:p>
    <w:tbl>
      <w:tblPr>
        <w:tblStyle w:val="a4"/>
        <w:tblW w:w="14850" w:type="dxa"/>
        <w:tblLook w:val="04A0" w:firstRow="1" w:lastRow="0" w:firstColumn="1" w:lastColumn="0" w:noHBand="0" w:noVBand="1"/>
      </w:tblPr>
      <w:tblGrid>
        <w:gridCol w:w="9322"/>
        <w:gridCol w:w="2552"/>
        <w:gridCol w:w="2976"/>
      </w:tblGrid>
      <w:tr w:rsidR="009B05AD" w:rsidRPr="00EB0F9A" w:rsidTr="009B05AD">
        <w:trPr>
          <w:trHeight w:val="194"/>
        </w:trPr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b/>
                <w:sz w:val="28"/>
                <w:szCs w:val="28"/>
              </w:rPr>
              <w:t>Целевые группы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встреч, лекций, круглых столов с приглашением участников боевых действий в современной России.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В течение всего периода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Обучающиеся городских школ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Мастер-классы по теме «Патриотическое воспитание подрастающего поколения в урочной и внеурочной деятельности»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директоров по ВР, молодые специалисты (учителя физической культуры, истории, обществознания, педагоги-организаторы, учителя </w:t>
            </w: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ОБЖ) городских ОУ</w:t>
            </w:r>
          </w:p>
        </w:tc>
      </w:tr>
      <w:tr w:rsidR="009B05AD" w:rsidRPr="00EB0F9A" w:rsidTr="009B05AD">
        <w:tc>
          <w:tcPr>
            <w:tcW w:w="932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Семинар-практикум «Совершенствование системы патриотического воспитания подрастающего поколения в условиях ОУ»</w:t>
            </w:r>
          </w:p>
        </w:tc>
        <w:tc>
          <w:tcPr>
            <w:tcW w:w="2552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976" w:type="dxa"/>
          </w:tcPr>
          <w:p w:rsidR="009B05AD" w:rsidRPr="00EB0F9A" w:rsidRDefault="009B05AD" w:rsidP="009719E2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0F9A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директоров по ВР, педагоги-организаторы городских ОУ</w:t>
            </w:r>
          </w:p>
        </w:tc>
      </w:tr>
    </w:tbl>
    <w:p w:rsidR="009B05AD" w:rsidRDefault="009B05AD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</w:pPr>
    </w:p>
    <w:p w:rsidR="009719E2" w:rsidRDefault="009719E2" w:rsidP="009719E2">
      <w:pPr>
        <w:spacing w:after="0" w:line="360" w:lineRule="auto"/>
        <w:sectPr w:rsidR="009719E2" w:rsidSect="009B05A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9719E2" w:rsidRPr="00EB0F9A" w:rsidRDefault="009719E2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B0F9A">
        <w:rPr>
          <w:rFonts w:ascii="Times New Roman" w:hAnsi="Times New Roman" w:cs="Times New Roman"/>
          <w:b/>
          <w:sz w:val="28"/>
          <w:szCs w:val="28"/>
        </w:rPr>
        <w:lastRenderedPageBreak/>
        <w:t>Используемые ресурсы</w:t>
      </w:r>
    </w:p>
    <w:p w:rsidR="009719E2" w:rsidRPr="00EB0F9A" w:rsidRDefault="009719E2" w:rsidP="009719E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19E2" w:rsidRPr="00EB0F9A" w:rsidRDefault="009719E2" w:rsidP="009719E2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9A">
        <w:rPr>
          <w:rFonts w:ascii="Times New Roman" w:hAnsi="Times New Roman" w:cs="Times New Roman"/>
          <w:sz w:val="28"/>
          <w:szCs w:val="28"/>
        </w:rPr>
        <w:t xml:space="preserve">А. А. Аронов, В. В.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Артамчук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 xml:space="preserve">, Д. М.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Водзинский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Вырщиков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>, Н. П. Дунаев и др. Духовно-нравственное становление личности как патриота.</w:t>
      </w:r>
    </w:p>
    <w:p w:rsidR="009719E2" w:rsidRPr="00EB0F9A" w:rsidRDefault="009719E2" w:rsidP="009719E2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9A">
        <w:rPr>
          <w:rFonts w:ascii="Times New Roman" w:hAnsi="Times New Roman" w:cs="Times New Roman"/>
          <w:sz w:val="28"/>
          <w:szCs w:val="28"/>
        </w:rPr>
        <w:t xml:space="preserve">Т. С. Базарова, П. П. Коваленко, В. В.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Гронеева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>. Социальный аспект военно-патриотического воспитания.</w:t>
      </w:r>
    </w:p>
    <w:p w:rsidR="009719E2" w:rsidRPr="00EB0F9A" w:rsidRDefault="009719E2" w:rsidP="009719E2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9A">
        <w:rPr>
          <w:rFonts w:ascii="Times New Roman" w:hAnsi="Times New Roman" w:cs="Times New Roman"/>
          <w:sz w:val="28"/>
          <w:szCs w:val="28"/>
        </w:rPr>
        <w:t>Л. С. Выготский, А. Н. Леонтьев, А. В. Петровский, С. Л. Рубинштейн. Социально-деятельностная сущность личности.</w:t>
      </w:r>
    </w:p>
    <w:p w:rsidR="009719E2" w:rsidRPr="00EB0F9A" w:rsidRDefault="009719E2" w:rsidP="009719E2">
      <w:pPr>
        <w:pStyle w:val="a3"/>
        <w:numPr>
          <w:ilvl w:val="0"/>
          <w:numId w:val="14"/>
        </w:numPr>
        <w:suppressAutoHyphens w:val="0"/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B0F9A">
        <w:rPr>
          <w:rFonts w:ascii="Times New Roman" w:hAnsi="Times New Roman" w:cs="Times New Roman"/>
          <w:sz w:val="28"/>
          <w:szCs w:val="28"/>
        </w:rPr>
        <w:t xml:space="preserve">Г. К.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 xml:space="preserve">, Н. Е.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Щуркова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 xml:space="preserve">, А. Н.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Тубельский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 xml:space="preserve">, Е. А. Ямбург, А. О. Зверев, В. М. </w:t>
      </w:r>
      <w:proofErr w:type="spellStart"/>
      <w:r w:rsidRPr="00EB0F9A">
        <w:rPr>
          <w:rFonts w:ascii="Times New Roman" w:hAnsi="Times New Roman" w:cs="Times New Roman"/>
          <w:sz w:val="28"/>
          <w:szCs w:val="28"/>
        </w:rPr>
        <w:t>Филлипов</w:t>
      </w:r>
      <w:proofErr w:type="spellEnd"/>
      <w:r w:rsidRPr="00EB0F9A">
        <w:rPr>
          <w:rFonts w:ascii="Times New Roman" w:hAnsi="Times New Roman" w:cs="Times New Roman"/>
          <w:sz w:val="28"/>
          <w:szCs w:val="28"/>
        </w:rPr>
        <w:t>, В. П. Тихомиров и др. Управление процессом формирования и развития учащихся посредством создания педагогических условий в ОУ; открытость образовательной среды.</w:t>
      </w:r>
    </w:p>
    <w:p w:rsidR="009719E2" w:rsidRPr="009B05AD" w:rsidRDefault="009719E2" w:rsidP="009719E2">
      <w:pPr>
        <w:spacing w:after="0" w:line="360" w:lineRule="auto"/>
      </w:pPr>
    </w:p>
    <w:sectPr w:rsidR="009719E2" w:rsidRPr="009B05AD" w:rsidSect="009719E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85F90"/>
    <w:multiLevelType w:val="hybridMultilevel"/>
    <w:tmpl w:val="B31CB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D2EAA"/>
    <w:multiLevelType w:val="hybridMultilevel"/>
    <w:tmpl w:val="3EE8D724"/>
    <w:lvl w:ilvl="0" w:tplc="2092F3DC">
      <w:start w:val="1"/>
      <w:numFmt w:val="decimal"/>
      <w:lvlText w:val="%1."/>
      <w:lvlJc w:val="left"/>
      <w:pPr>
        <w:ind w:left="5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2" w15:restartNumberingAfterBreak="0">
    <w:nsid w:val="16E5035D"/>
    <w:multiLevelType w:val="hybridMultilevel"/>
    <w:tmpl w:val="830288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F54242C"/>
    <w:multiLevelType w:val="hybridMultilevel"/>
    <w:tmpl w:val="EE083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845304"/>
    <w:multiLevelType w:val="hybridMultilevel"/>
    <w:tmpl w:val="FF6C8D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F829FC"/>
    <w:multiLevelType w:val="hybridMultilevel"/>
    <w:tmpl w:val="B7629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CB2FD7"/>
    <w:multiLevelType w:val="hybridMultilevel"/>
    <w:tmpl w:val="F6BE8A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D071CD"/>
    <w:multiLevelType w:val="hybridMultilevel"/>
    <w:tmpl w:val="CA7C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A478B8"/>
    <w:multiLevelType w:val="hybridMultilevel"/>
    <w:tmpl w:val="0D444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16040"/>
    <w:multiLevelType w:val="hybridMultilevel"/>
    <w:tmpl w:val="8D1CF9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56361C71"/>
    <w:multiLevelType w:val="hybridMultilevel"/>
    <w:tmpl w:val="BD2E09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F22E78"/>
    <w:multiLevelType w:val="hybridMultilevel"/>
    <w:tmpl w:val="E2EAE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D43A74"/>
    <w:multiLevelType w:val="hybridMultilevel"/>
    <w:tmpl w:val="D4B23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1A22E1"/>
    <w:multiLevelType w:val="hybridMultilevel"/>
    <w:tmpl w:val="73027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7"/>
  </w:num>
  <w:num w:numId="4">
    <w:abstractNumId w:val="11"/>
  </w:num>
  <w:num w:numId="5">
    <w:abstractNumId w:val="4"/>
  </w:num>
  <w:num w:numId="6">
    <w:abstractNumId w:val="0"/>
  </w:num>
  <w:num w:numId="7">
    <w:abstractNumId w:val="9"/>
  </w:num>
  <w:num w:numId="8">
    <w:abstractNumId w:val="2"/>
  </w:num>
  <w:num w:numId="9">
    <w:abstractNumId w:val="10"/>
  </w:num>
  <w:num w:numId="10">
    <w:abstractNumId w:val="13"/>
  </w:num>
  <w:num w:numId="11">
    <w:abstractNumId w:val="6"/>
  </w:num>
  <w:num w:numId="12">
    <w:abstractNumId w:val="5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05AD"/>
    <w:rsid w:val="00235A31"/>
    <w:rsid w:val="00643072"/>
    <w:rsid w:val="009719E2"/>
    <w:rsid w:val="009B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C8B28"/>
  <w15:docId w15:val="{CD2D27A6-21E9-4A8E-ABBA-A40557AB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0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1"/>
    <w:uiPriority w:val="99"/>
    <w:rsid w:val="009B05AD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9B05AD"/>
    <w:pPr>
      <w:widowControl w:val="0"/>
      <w:shd w:val="clear" w:color="auto" w:fill="FFFFFF"/>
      <w:spacing w:before="720" w:after="0" w:line="295" w:lineRule="exact"/>
      <w:jc w:val="both"/>
    </w:pPr>
  </w:style>
  <w:style w:type="paragraph" w:customStyle="1" w:styleId="Style6">
    <w:name w:val="Style6"/>
    <w:basedOn w:val="a"/>
    <w:uiPriority w:val="99"/>
    <w:rsid w:val="009B05AD"/>
    <w:pPr>
      <w:widowControl w:val="0"/>
      <w:autoSpaceDE w:val="0"/>
      <w:autoSpaceDN w:val="0"/>
      <w:adjustRightInd w:val="0"/>
      <w:spacing w:after="0" w:line="302" w:lineRule="exact"/>
      <w:ind w:firstLine="206"/>
      <w:jc w:val="both"/>
    </w:pPr>
    <w:rPr>
      <w:rFonts w:ascii="Calibri" w:eastAsia="Times New Roman" w:hAnsi="Calibri" w:cs="Calibri"/>
      <w:sz w:val="24"/>
      <w:szCs w:val="24"/>
      <w:lang w:eastAsia="ru-RU"/>
    </w:rPr>
  </w:style>
  <w:style w:type="paragraph" w:styleId="a3">
    <w:name w:val="List Paragraph"/>
    <w:basedOn w:val="a"/>
    <w:uiPriority w:val="1"/>
    <w:qFormat/>
    <w:rsid w:val="009B05AD"/>
    <w:pPr>
      <w:suppressAutoHyphens/>
      <w:ind w:left="720"/>
    </w:pPr>
    <w:rPr>
      <w:rFonts w:ascii="Calibri" w:eastAsia="Times New Roman" w:hAnsi="Calibri" w:cs="Calibri"/>
      <w:lang w:eastAsia="zh-CN"/>
    </w:rPr>
  </w:style>
  <w:style w:type="table" w:styleId="a4">
    <w:name w:val="Table Grid"/>
    <w:basedOn w:val="a1"/>
    <w:uiPriority w:val="59"/>
    <w:rsid w:val="009B0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B05AD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9B0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B05AD"/>
  </w:style>
  <w:style w:type="character" w:styleId="a7">
    <w:name w:val="Strong"/>
    <w:basedOn w:val="a0"/>
    <w:uiPriority w:val="22"/>
    <w:qFormat/>
    <w:rsid w:val="009B05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ovkk.ru/?page_id=1382" TargetMode="External"/><Relationship Id="rId13" Type="http://schemas.openxmlformats.org/officeDocument/2006/relationships/hyperlink" Target="http://oovkk.ru/?page_id=43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oovkk.ru/?page_id=1377" TargetMode="External"/><Relationship Id="rId12" Type="http://schemas.openxmlformats.org/officeDocument/2006/relationships/hyperlink" Target="http://oovkk.ru/?page_id=4437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oovkk.ru/?page_id=140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oovkk.ru/?page_id=1414" TargetMode="External"/><Relationship Id="rId11" Type="http://schemas.openxmlformats.org/officeDocument/2006/relationships/hyperlink" Target="http://oovkk.ru/?page_id=13483" TargetMode="External"/><Relationship Id="rId5" Type="http://schemas.openxmlformats.org/officeDocument/2006/relationships/hyperlink" Target="http://oovkk.ru/?page_id=13469" TargetMode="External"/><Relationship Id="rId15" Type="http://schemas.openxmlformats.org/officeDocument/2006/relationships/hyperlink" Target="http://oovkk.ru/?page_id=1389" TargetMode="External"/><Relationship Id="rId10" Type="http://schemas.openxmlformats.org/officeDocument/2006/relationships/hyperlink" Target="http://oovkk.ru/?page_id=138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ovkk.ru/?page_id=1408" TargetMode="External"/><Relationship Id="rId14" Type="http://schemas.openxmlformats.org/officeDocument/2006/relationships/hyperlink" Target="http://oovkk.ru/?page_id=13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2638</Words>
  <Characters>15040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Пользователь</cp:lastModifiedBy>
  <cp:revision>3</cp:revision>
  <dcterms:created xsi:type="dcterms:W3CDTF">2021-03-22T03:12:00Z</dcterms:created>
  <dcterms:modified xsi:type="dcterms:W3CDTF">2021-03-22T03:43:00Z</dcterms:modified>
</cp:coreProperties>
</file>